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93" w:rsidRDefault="00756281" w:rsidP="00756281">
      <w:pPr>
        <w:spacing w:after="150"/>
        <w:contextualSpacing/>
        <w:jc w:val="center"/>
        <w:textAlignment w:val="baseline"/>
        <w:rPr>
          <w:rFonts w:eastAsia="Times New Roman"/>
          <w:b/>
          <w:bCs/>
        </w:rPr>
      </w:pPr>
      <w:r>
        <w:rPr>
          <w:rFonts w:eastAsia="Times New Roman"/>
          <w:noProof/>
          <w:sz w:val="24"/>
          <w:szCs w:val="24"/>
        </w:rPr>
        <w:drawing>
          <wp:inline distT="0" distB="0" distL="0" distR="0">
            <wp:extent cx="5139651" cy="7121815"/>
            <wp:effectExtent l="0" t="0" r="4445" b="3175"/>
            <wp:docPr id="1" name="Рисунок 1" descr="E:\РП\Свежов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П\Свежова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68" cy="7124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2093" w:rsidRPr="00AE29FA">
        <w:rPr>
          <w:rFonts w:eastAsia="Times New Roman"/>
          <w:sz w:val="24"/>
          <w:szCs w:val="24"/>
        </w:rPr>
        <w:t xml:space="preserve">Муниципальное бюджетное общеобразовательное </w:t>
      </w:r>
      <w:bookmarkStart w:id="0" w:name="_GoBack"/>
      <w:bookmarkEnd w:id="0"/>
      <w:r w:rsidR="00CD2093">
        <w:rPr>
          <w:rFonts w:eastAsia="Times New Roman"/>
          <w:b/>
          <w:bCs/>
        </w:rPr>
        <w:t xml:space="preserve">ПЛАНИРУЕМЫЕ </w:t>
      </w:r>
      <w:r w:rsidR="00CD2093">
        <w:rPr>
          <w:rFonts w:eastAsia="Times New Roman"/>
          <w:b/>
          <w:bCs/>
        </w:rPr>
        <w:lastRenderedPageBreak/>
        <w:t>РЕЗУЛЬТАТЫ ОСВОЕНИЯ ПРЕДМЕТА «ОБЩЕСТВОЗНАНИЕ» В 11 КЛАССЕ</w:t>
      </w:r>
    </w:p>
    <w:p w:rsidR="00CD2093" w:rsidRDefault="00CD2093" w:rsidP="00CD2093">
      <w:pPr>
        <w:spacing w:line="200" w:lineRule="exact"/>
        <w:rPr>
          <w:rFonts w:eastAsia="Times New Roman"/>
          <w:b/>
          <w:bCs/>
        </w:rPr>
      </w:pPr>
    </w:p>
    <w:p w:rsidR="00CD2093" w:rsidRDefault="00CD2093" w:rsidP="00CD2093">
      <w:pPr>
        <w:spacing w:line="305" w:lineRule="exact"/>
        <w:rPr>
          <w:rFonts w:eastAsia="Times New Roman"/>
          <w:b/>
          <w:bCs/>
        </w:rPr>
      </w:pPr>
    </w:p>
    <w:p w:rsidR="00CD2093" w:rsidRDefault="00CD2093" w:rsidP="00CD2093">
      <w:pPr>
        <w:numPr>
          <w:ilvl w:val="0"/>
          <w:numId w:val="1"/>
        </w:numPr>
        <w:tabs>
          <w:tab w:val="left" w:pos="220"/>
        </w:tabs>
        <w:ind w:left="220" w:hanging="214"/>
        <w:rPr>
          <w:rFonts w:eastAsia="Times New Roman"/>
          <w:b/>
          <w:bCs/>
        </w:rPr>
      </w:pPr>
      <w:proofErr w:type="gramStart"/>
      <w:r>
        <w:rPr>
          <w:rFonts w:eastAsia="Times New Roman"/>
          <w:b/>
          <w:bCs/>
        </w:rPr>
        <w:t>результате</w:t>
      </w:r>
      <w:proofErr w:type="gramEnd"/>
      <w:r>
        <w:rPr>
          <w:rFonts w:eastAsia="Times New Roman"/>
          <w:b/>
          <w:bCs/>
        </w:rPr>
        <w:t xml:space="preserve"> изучения обществознания (включая экономику и право) на базовом уровне ученик должен</w:t>
      </w:r>
    </w:p>
    <w:p w:rsidR="00CD2093" w:rsidRDefault="00CD2093" w:rsidP="00CD2093">
      <w:pPr>
        <w:spacing w:line="1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>знать/понимать</w:t>
      </w:r>
    </w:p>
    <w:p w:rsidR="00CD2093" w:rsidRDefault="00CD2093" w:rsidP="00CD2093">
      <w:pPr>
        <w:spacing w:line="6" w:lineRule="exact"/>
        <w:rPr>
          <w:sz w:val="20"/>
          <w:szCs w:val="20"/>
        </w:rPr>
      </w:pPr>
    </w:p>
    <w:p w:rsidR="00CD2093" w:rsidRDefault="00CD2093" w:rsidP="00CD2093">
      <w:pPr>
        <w:spacing w:line="237" w:lineRule="auto"/>
        <w:ind w:right="1680"/>
        <w:rPr>
          <w:sz w:val="20"/>
          <w:szCs w:val="20"/>
        </w:rPr>
      </w:pPr>
      <w:r>
        <w:rPr>
          <w:rFonts w:eastAsia="Times New Roman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 тенденции развития общества в целом как сложной динамичной системы, а также важнейших социальных институтов; необходимость регулирования общественных отношений, сущность социальных норм, механизмы правового регулирования; особенности социально-гуманитарного познания;</w:t>
      </w:r>
    </w:p>
    <w:p w:rsidR="00CD2093" w:rsidRDefault="00CD2093" w:rsidP="00CD2093">
      <w:pPr>
        <w:spacing w:line="7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>уметь</w:t>
      </w:r>
    </w:p>
    <w:p w:rsidR="00CD2093" w:rsidRDefault="00CD2093" w:rsidP="00CD2093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характеризовать </w:t>
      </w:r>
      <w:r>
        <w:rPr>
          <w:rFonts w:eastAsia="Times New Roman"/>
        </w:rPr>
        <w:t>основные социальные объекты,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выделяя их существенные признаки,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закономерности развития;</w:t>
      </w:r>
    </w:p>
    <w:p w:rsidR="00CD2093" w:rsidRDefault="00CD2093" w:rsidP="00CD2093">
      <w:pPr>
        <w:spacing w:line="2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анализировать </w:t>
      </w:r>
      <w:r>
        <w:rPr>
          <w:rFonts w:eastAsia="Times New Roman"/>
        </w:rPr>
        <w:t>актуальную информацию о социальных объектах,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выявляя их общие черты и различия;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устанавливать соответствия между существенными чертами и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признаками изученных социальных явлений и обществоведческими терминами и понятиями;</w:t>
      </w:r>
    </w:p>
    <w:p w:rsidR="00CD2093" w:rsidRDefault="00CD2093" w:rsidP="00CD2093">
      <w:pPr>
        <w:spacing w:line="1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proofErr w:type="gramStart"/>
      <w:r>
        <w:rPr>
          <w:rFonts w:eastAsia="Times New Roman"/>
          <w:b/>
          <w:bCs/>
        </w:rPr>
        <w:t xml:space="preserve">объяснять  </w:t>
      </w:r>
      <w:r>
        <w:rPr>
          <w:rFonts w:eastAsia="Times New Roman"/>
        </w:rPr>
        <w:t>причинно-следственные  и  функциональные  связи  изученных  социальных  объектов</w:t>
      </w:r>
      <w:r>
        <w:rPr>
          <w:rFonts w:eastAsia="Times New Roman"/>
          <w:b/>
          <w:bCs/>
        </w:rPr>
        <w:t xml:space="preserve">  </w:t>
      </w:r>
      <w:r>
        <w:rPr>
          <w:rFonts w:eastAsia="Times New Roman"/>
        </w:rPr>
        <w:t>(включая  взаимодействия  человека  и  общества,</w:t>
      </w:r>
      <w:r>
        <w:rPr>
          <w:rFonts w:eastAsia="Times New Roman"/>
          <w:b/>
          <w:bCs/>
        </w:rPr>
        <w:t xml:space="preserve">  </w:t>
      </w:r>
      <w:r>
        <w:rPr>
          <w:rFonts w:eastAsia="Times New Roman"/>
        </w:rPr>
        <w:t>важнейших</w:t>
      </w:r>
      <w:proofErr w:type="gramEnd"/>
    </w:p>
    <w:p w:rsidR="00CD2093" w:rsidRDefault="00CD2093" w:rsidP="00CD2093">
      <w:pPr>
        <w:spacing w:line="11" w:lineRule="exact"/>
        <w:rPr>
          <w:sz w:val="20"/>
          <w:szCs w:val="20"/>
        </w:rPr>
      </w:pPr>
    </w:p>
    <w:p w:rsidR="00CD2093" w:rsidRDefault="00CD2093" w:rsidP="00CD2093">
      <w:pPr>
        <w:spacing w:line="234" w:lineRule="auto"/>
        <w:ind w:right="3900"/>
        <w:rPr>
          <w:sz w:val="20"/>
          <w:szCs w:val="20"/>
        </w:rPr>
      </w:pPr>
      <w:r>
        <w:rPr>
          <w:rFonts w:eastAsia="Times New Roman"/>
        </w:rPr>
        <w:t xml:space="preserve">социальных институтов, общества и природной среды, общества и культуры, взаимосвязи подсистем и элементов общества); </w:t>
      </w:r>
      <w:r>
        <w:rPr>
          <w:rFonts w:eastAsia="Times New Roman"/>
          <w:b/>
          <w:bCs/>
        </w:rPr>
        <w:t xml:space="preserve">раскрывать на примерах </w:t>
      </w:r>
      <w:r>
        <w:rPr>
          <w:rFonts w:eastAsia="Times New Roman"/>
        </w:rPr>
        <w:t>изученные теоретические положения и понятия социально-экономических и гуманитарных наук;</w:t>
      </w:r>
    </w:p>
    <w:p w:rsidR="00CD2093" w:rsidRDefault="00CD2093" w:rsidP="00CD2093">
      <w:pPr>
        <w:spacing w:line="2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осуществлять поиск </w:t>
      </w:r>
      <w:r>
        <w:rPr>
          <w:rFonts w:eastAsia="Times New Roman"/>
        </w:rPr>
        <w:t>социальной информации,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представленной в различных знаковых системах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(текст,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схема,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таблица,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диаграмма,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аудиовизуальный ряд);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извлекать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из неадаптированных оригинальных текстов (правовых, научно-популярных, публицистических и др.</w:t>
      </w:r>
      <w:proofErr w:type="gramStart"/>
      <w:r>
        <w:rPr>
          <w:rFonts w:eastAsia="Times New Roman"/>
        </w:rPr>
        <w:t xml:space="preserve"> )</w:t>
      </w:r>
      <w:proofErr w:type="gramEnd"/>
      <w:r>
        <w:rPr>
          <w:rFonts w:eastAsia="Times New Roman"/>
        </w:rPr>
        <w:t xml:space="preserve"> знания по заданным темам; систематизировать, анализировать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и обобщать неупорядоченную социальную информацию; различать в ней факты и мнения, аргументы и выводы;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оценивать </w:t>
      </w:r>
      <w:r>
        <w:rPr>
          <w:rFonts w:eastAsia="Times New Roman"/>
        </w:rPr>
        <w:t>действия субъектов социальной жизни,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включая личность,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группы,</w:t>
      </w:r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</w:rPr>
        <w:t>организации</w:t>
      </w:r>
      <w:proofErr w:type="gramStart"/>
      <w:r>
        <w:rPr>
          <w:rFonts w:eastAsia="Times New Roman"/>
        </w:rPr>
        <w:t>,с</w:t>
      </w:r>
      <w:proofErr w:type="spellEnd"/>
      <w:proofErr w:type="gramEnd"/>
      <w:r>
        <w:rPr>
          <w:rFonts w:eastAsia="Times New Roman"/>
        </w:rPr>
        <w:t xml:space="preserve"> точки зрения социальных норм,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экономической рациональности;</w:t>
      </w:r>
    </w:p>
    <w:p w:rsidR="00CD2093" w:rsidRDefault="00CD2093" w:rsidP="00CD2093">
      <w:pPr>
        <w:spacing w:line="238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формулировать </w:t>
      </w:r>
      <w:r>
        <w:rPr>
          <w:rFonts w:eastAsia="Times New Roman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CD2093" w:rsidRDefault="00CD2093" w:rsidP="00CD2093">
      <w:pPr>
        <w:spacing w:line="2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подготавливать </w:t>
      </w:r>
      <w:r>
        <w:rPr>
          <w:rFonts w:eastAsia="Times New Roman"/>
        </w:rPr>
        <w:t>устное выступление,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творческую работу по социальной проблематике;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применять </w:t>
      </w:r>
      <w:r>
        <w:rPr>
          <w:rFonts w:eastAsia="Times New Roman"/>
        </w:rPr>
        <w:t>социально-экономические и гуманитарные знания в процессе решения познавательных задач по актуальным социальным проблемам;</w:t>
      </w:r>
    </w:p>
    <w:p w:rsidR="00CD2093" w:rsidRDefault="00CD2093" w:rsidP="00CD2093">
      <w:pPr>
        <w:spacing w:line="1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eastAsia="Times New Roman"/>
        </w:rPr>
        <w:t>для</w:t>
      </w:r>
      <w:proofErr w:type="gramEnd"/>
      <w:r>
        <w:rPr>
          <w:rFonts w:eastAsia="Times New Roman"/>
        </w:rPr>
        <w:t>:</w:t>
      </w:r>
    </w:p>
    <w:p w:rsidR="00CD2093" w:rsidRDefault="00CD2093" w:rsidP="00CD2093">
      <w:pPr>
        <w:spacing w:line="11" w:lineRule="exact"/>
        <w:rPr>
          <w:sz w:val="20"/>
          <w:szCs w:val="20"/>
        </w:rPr>
      </w:pPr>
    </w:p>
    <w:p w:rsidR="00CD2093" w:rsidRDefault="00CD2093" w:rsidP="00CD2093">
      <w:pPr>
        <w:spacing w:line="234" w:lineRule="auto"/>
        <w:ind w:right="3700"/>
        <w:rPr>
          <w:sz w:val="20"/>
          <w:szCs w:val="20"/>
        </w:rPr>
      </w:pPr>
      <w:r>
        <w:rPr>
          <w:rFonts w:eastAsia="Times New Roman"/>
        </w:rPr>
        <w:t>успешного выполнения типичных социальных ролей; сознательного взаимодействия с различными социальными институтами; совершенствования собственной познавательной деятельности;</w:t>
      </w:r>
    </w:p>
    <w:p w:rsidR="00CD2093" w:rsidRDefault="00CD2093" w:rsidP="00CD2093">
      <w:pPr>
        <w:spacing w:line="2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использования собранной социальной информации;</w:t>
      </w:r>
    </w:p>
    <w:p w:rsidR="00CD2093" w:rsidRDefault="00CD2093" w:rsidP="00CD2093">
      <w:pPr>
        <w:spacing w:line="12" w:lineRule="exact"/>
        <w:rPr>
          <w:sz w:val="20"/>
          <w:szCs w:val="20"/>
        </w:rPr>
      </w:pPr>
    </w:p>
    <w:p w:rsidR="00CD2093" w:rsidRDefault="00CD2093" w:rsidP="00CD2093">
      <w:pPr>
        <w:spacing w:line="237" w:lineRule="auto"/>
        <w:ind w:right="6500"/>
        <w:rPr>
          <w:sz w:val="20"/>
          <w:szCs w:val="20"/>
        </w:rPr>
      </w:pPr>
      <w:r>
        <w:rPr>
          <w:rFonts w:eastAsia="Times New Roman"/>
        </w:rPr>
        <w:t>решения практических жизненных проблем, возникающих в социальной деятельности; ориентировки в актуальных общественных событиях, определения личной гражданской позиции; предвидения возможных последствий определенных социальных действий</w:t>
      </w:r>
      <w:proofErr w:type="gramStart"/>
      <w:r>
        <w:rPr>
          <w:rFonts w:eastAsia="Times New Roman"/>
        </w:rPr>
        <w:t>.</w:t>
      </w:r>
      <w:proofErr w:type="gramEnd"/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о</w:t>
      </w:r>
      <w:proofErr w:type="gramEnd"/>
      <w:r>
        <w:rPr>
          <w:rFonts w:eastAsia="Times New Roman"/>
        </w:rPr>
        <w:t>ценки происходящих событий и поведения людей с точки зрения морали и права;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реализации и защиты прав человека и гражданина, осознанного выполнения гражданских обязанностей;</w:t>
      </w:r>
    </w:p>
    <w:p w:rsidR="00CD2093" w:rsidRDefault="00CD2093" w:rsidP="00CD2093">
      <w:pPr>
        <w:spacing w:line="2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осуществления конструктивного взаимодействия людей с разными убеждениями, культурными ценностями и социальным положением</w:t>
      </w:r>
    </w:p>
    <w:p w:rsidR="00CD2093" w:rsidRDefault="00CD2093" w:rsidP="00CD2093">
      <w:pPr>
        <w:sectPr w:rsidR="00CD2093">
          <w:pgSz w:w="16840" w:h="11906" w:orient="landscape"/>
          <w:pgMar w:top="563" w:right="558" w:bottom="1440" w:left="560" w:header="0" w:footer="0" w:gutter="0"/>
          <w:cols w:space="720" w:equalWidth="0">
            <w:col w:w="15720"/>
          </w:cols>
        </w:sectPr>
      </w:pPr>
    </w:p>
    <w:p w:rsidR="00CD2093" w:rsidRDefault="00CD2093" w:rsidP="00CD2093">
      <w:pPr>
        <w:spacing w:line="200" w:lineRule="exact"/>
        <w:rPr>
          <w:sz w:val="20"/>
          <w:szCs w:val="20"/>
        </w:rPr>
      </w:pPr>
    </w:p>
    <w:p w:rsidR="00CD2093" w:rsidRDefault="00CD2093" w:rsidP="00CD2093">
      <w:pPr>
        <w:spacing w:line="264" w:lineRule="exact"/>
        <w:rPr>
          <w:sz w:val="20"/>
          <w:szCs w:val="20"/>
        </w:rPr>
      </w:pPr>
    </w:p>
    <w:p w:rsidR="00CD2093" w:rsidRDefault="00CD2093" w:rsidP="00CD2093">
      <w:pPr>
        <w:ind w:left="4300"/>
        <w:rPr>
          <w:sz w:val="20"/>
          <w:szCs w:val="20"/>
        </w:rPr>
      </w:pPr>
      <w:r>
        <w:rPr>
          <w:rFonts w:eastAsia="Times New Roman"/>
          <w:b/>
          <w:bCs/>
        </w:rPr>
        <w:t>2.СОДЕРЖАНИЕ ПРЕДМЕТА «ОБЩЕСТВОЗНАНИЕ» В 11 КЛАССЕ</w:t>
      </w:r>
    </w:p>
    <w:p w:rsidR="00CD2093" w:rsidRDefault="00CD2093" w:rsidP="00CD2093">
      <w:pPr>
        <w:spacing w:line="253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>ПРАВОВОЕ РЕГУЛИРОВАНИЕ ОБЩЕСТВЕННЫХ ОТНОШЕНИЙ</w:t>
      </w:r>
    </w:p>
    <w:p w:rsidR="00CD2093" w:rsidRDefault="00CD2093" w:rsidP="00CD2093">
      <w:pPr>
        <w:spacing w:line="6" w:lineRule="exact"/>
        <w:rPr>
          <w:sz w:val="20"/>
          <w:szCs w:val="20"/>
        </w:rPr>
      </w:pPr>
    </w:p>
    <w:p w:rsidR="00CD2093" w:rsidRDefault="00CD2093" w:rsidP="00CD2093">
      <w:pPr>
        <w:spacing w:line="235" w:lineRule="auto"/>
        <w:ind w:right="1100"/>
        <w:rPr>
          <w:sz w:val="20"/>
          <w:szCs w:val="20"/>
        </w:rPr>
      </w:pPr>
      <w:r>
        <w:rPr>
          <w:rFonts w:eastAsia="Times New Roman"/>
        </w:rPr>
        <w:t>Право в системе социальных норм. Гуманистическая роль естественного права. Развитие норм естественного права. Естественное право как юридическая реальность. Система российского права. Законотворческий процесс в Российской Федерации.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Гражданство в Российской Федерации. Основания приобретения гражданства. Права и обязанности, принадлежащие только гражданину. Воинская обязанность.</w:t>
      </w:r>
    </w:p>
    <w:p w:rsidR="00CD2093" w:rsidRDefault="00CD2093" w:rsidP="00CD2093">
      <w:pPr>
        <w:spacing w:line="1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Призыв на военную службу. Военная служба по контракту. Альтернативная гражданская служба.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Права и обязанности налогоплательщиков. Юридическая ответственность за налоговые правонарушения.</w:t>
      </w:r>
    </w:p>
    <w:p w:rsidR="00CD2093" w:rsidRDefault="00CD2093" w:rsidP="00CD2093">
      <w:pPr>
        <w:spacing w:line="10" w:lineRule="exact"/>
        <w:rPr>
          <w:sz w:val="20"/>
          <w:szCs w:val="20"/>
        </w:rPr>
      </w:pPr>
    </w:p>
    <w:p w:rsidR="00CD2093" w:rsidRDefault="00CD2093" w:rsidP="00CD2093">
      <w:pPr>
        <w:spacing w:line="235" w:lineRule="auto"/>
        <w:rPr>
          <w:sz w:val="20"/>
          <w:szCs w:val="20"/>
        </w:rPr>
      </w:pPr>
      <w:r>
        <w:rPr>
          <w:rFonts w:eastAsia="Times New Roman"/>
        </w:rPr>
        <w:t xml:space="preserve">Экологическое право. Право на благоприятную окружающую среду и способы его защиты. Экологические правонарушения. Природоохранные и </w:t>
      </w:r>
      <w:proofErr w:type="spellStart"/>
      <w:r>
        <w:rPr>
          <w:rFonts w:eastAsia="Times New Roman"/>
        </w:rPr>
        <w:t>природоресурсные</w:t>
      </w:r>
      <w:proofErr w:type="spellEnd"/>
      <w:r>
        <w:rPr>
          <w:rFonts w:eastAsia="Times New Roman"/>
        </w:rPr>
        <w:t xml:space="preserve"> нормы.</w:t>
      </w:r>
    </w:p>
    <w:p w:rsidR="00CD2093" w:rsidRDefault="00CD2093" w:rsidP="00CD2093">
      <w:pPr>
        <w:spacing w:line="11" w:lineRule="exact"/>
        <w:rPr>
          <w:sz w:val="20"/>
          <w:szCs w:val="20"/>
        </w:rPr>
      </w:pPr>
    </w:p>
    <w:p w:rsidR="00CD2093" w:rsidRDefault="00CD2093" w:rsidP="00CD2093">
      <w:pPr>
        <w:spacing w:line="236" w:lineRule="auto"/>
        <w:ind w:right="720"/>
        <w:rPr>
          <w:sz w:val="20"/>
          <w:szCs w:val="20"/>
        </w:rPr>
      </w:pPr>
      <w:r>
        <w:rPr>
          <w:rFonts w:eastAsia="Times New Roman"/>
        </w:rPr>
        <w:t>Гражданское право. Субъекты гражданского права. Понятия юридического и физического лица. Имущественные права. Право собственности. Основания приобретения права собственности.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</w:r>
    </w:p>
    <w:p w:rsidR="00CD2093" w:rsidRDefault="00CD2093" w:rsidP="00CD2093">
      <w:pPr>
        <w:spacing w:line="13" w:lineRule="exact"/>
        <w:rPr>
          <w:sz w:val="20"/>
          <w:szCs w:val="20"/>
        </w:rPr>
      </w:pPr>
    </w:p>
    <w:p w:rsidR="00CD2093" w:rsidRDefault="00CD2093" w:rsidP="00CD2093">
      <w:pPr>
        <w:spacing w:line="236" w:lineRule="auto"/>
        <w:rPr>
          <w:sz w:val="20"/>
          <w:szCs w:val="20"/>
        </w:rPr>
      </w:pPr>
      <w:r>
        <w:rPr>
          <w:rFonts w:eastAsia="Times New Roman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 Законодательство РФ об образовании. Правила приема в образовательные учреждения профессионального образования. Порядок оказания платных образовательных услуг.</w:t>
      </w:r>
    </w:p>
    <w:p w:rsidR="00CD2093" w:rsidRDefault="00CD2093" w:rsidP="00CD2093">
      <w:pPr>
        <w:spacing w:line="3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Трудовое законодательство РФ. Занятость и трудоустройство. Порядок приема на работу, заключения и расторжения трудового договора.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Правовые основы социальной защиты и социального обеспечения. Основные нормы социального страхования и пенсионная система.</w:t>
      </w:r>
    </w:p>
    <w:p w:rsidR="00CD2093" w:rsidRDefault="00CD2093" w:rsidP="00CD2093">
      <w:pPr>
        <w:tabs>
          <w:tab w:val="left" w:pos="12240"/>
        </w:tabs>
        <w:spacing w:line="238" w:lineRule="auto"/>
        <w:rPr>
          <w:sz w:val="20"/>
          <w:szCs w:val="20"/>
        </w:rPr>
      </w:pPr>
      <w:r>
        <w:rPr>
          <w:rFonts w:eastAsia="Times New Roman"/>
        </w:rPr>
        <w:t>Процессуальное право. Споры, порядок их рассмотрения. Основные правила и принципы гражданского процесса. Особенности</w:t>
      </w:r>
      <w:r>
        <w:rPr>
          <w:rFonts w:eastAsia="Times New Roman"/>
        </w:rPr>
        <w:tab/>
        <w:t>административной юрисдикции.</w:t>
      </w:r>
    </w:p>
    <w:p w:rsidR="00CD2093" w:rsidRDefault="00CD2093" w:rsidP="00CD2093">
      <w:pPr>
        <w:spacing w:line="2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Особенности уголовного процесса. Виды уголовных наказаний и порядок их назначения. Суд присяжных. Конституционное судопроизводство.</w:t>
      </w:r>
    </w:p>
    <w:p w:rsidR="00CD2093" w:rsidRDefault="00CD2093" w:rsidP="00CD2093">
      <w:pPr>
        <w:spacing w:line="11" w:lineRule="exact"/>
        <w:rPr>
          <w:sz w:val="20"/>
          <w:szCs w:val="20"/>
        </w:rPr>
      </w:pPr>
    </w:p>
    <w:p w:rsidR="00CD2093" w:rsidRDefault="00CD2093" w:rsidP="00CD2093">
      <w:pPr>
        <w:spacing w:line="236" w:lineRule="auto"/>
        <w:ind w:right="20"/>
        <w:rPr>
          <w:sz w:val="20"/>
          <w:szCs w:val="20"/>
        </w:rPr>
      </w:pPr>
      <w:r>
        <w:rPr>
          <w:rFonts w:eastAsia="Times New Roman"/>
        </w:rPr>
        <w:t>Конституционное право. Основы конституционного строя. Права и свободы человека и гражданина. Федеративное устройство Российской Федерации. Президент Российской Федерации. Федеральное Собрание Российской Федерации. Правительство Российской Федерации. Судебная власть и прокуратура. Местное самоуправление.</w:t>
      </w:r>
    </w:p>
    <w:p w:rsidR="00CD2093" w:rsidRDefault="00CD2093" w:rsidP="00CD2093">
      <w:pPr>
        <w:spacing w:line="4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Понятие и система международного права. Взаимоотношения международного и национального права.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Международная защита прав человека в условиях мирного и военного времени.  Проблема отмены смертной казни.</w:t>
      </w:r>
    </w:p>
    <w:p w:rsidR="00CD2093" w:rsidRDefault="00CD2093" w:rsidP="00CD2093">
      <w:pPr>
        <w:spacing w:line="257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>ЭКОНОМИКА</w:t>
      </w:r>
    </w:p>
    <w:p w:rsidR="00CD2093" w:rsidRDefault="00CD2093" w:rsidP="00CD2093">
      <w:pPr>
        <w:spacing w:line="234" w:lineRule="auto"/>
        <w:rPr>
          <w:sz w:val="20"/>
          <w:szCs w:val="20"/>
        </w:rPr>
      </w:pPr>
      <w:r>
        <w:rPr>
          <w:rFonts w:eastAsia="Times New Roman"/>
        </w:rPr>
        <w:t>Экономика и экономическая наука. Спрос и предложение. Рыночные структуры. Рынки сырья и материалов, товаров и услуг, капиталов, труда, их специфика.</w:t>
      </w:r>
    </w:p>
    <w:p w:rsidR="00CD2093" w:rsidRDefault="00CD2093" w:rsidP="00CD2093">
      <w:pPr>
        <w:spacing w:line="2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Рыночные отношения в современной экономике. Особенности современной экономики России. Экономическая политика Российской Федерации.</w:t>
      </w:r>
    </w:p>
    <w:p w:rsidR="00CD2093" w:rsidRDefault="00CD2093" w:rsidP="00CD2093">
      <w:pPr>
        <w:spacing w:line="237" w:lineRule="auto"/>
        <w:ind w:right="360"/>
        <w:rPr>
          <w:sz w:val="20"/>
          <w:szCs w:val="20"/>
        </w:rPr>
      </w:pPr>
      <w:r>
        <w:rPr>
          <w:rFonts w:eastAsia="Times New Roman"/>
        </w:rPr>
        <w:t>Совершенная и несовершенная конкуренция. Политика защиты конкуренции и антимонопольное законодательство. Естественные монополии, их роль и значение</w:t>
      </w:r>
      <w:r w:rsidRPr="00CD2093">
        <w:rPr>
          <w:rFonts w:eastAsia="Times New Roman"/>
        </w:rPr>
        <w:t xml:space="preserve"> </w:t>
      </w:r>
      <w:r>
        <w:rPr>
          <w:rFonts w:eastAsia="Times New Roman"/>
        </w:rPr>
        <w:t xml:space="preserve">экономике России. Экономика предприятия. Факторы производства и факторные доходы. Экономические и бухгалтерские издержки и прибыль. Постоянные и переменные издержки. Основные источники финансирования бизнеса. Фондовый рынок, его инструменты. Акции, облигации и другие ценные бумаги. Финансовый рынок. Особенности развития фондового рынка в России. Банковская система. Роль ЦБ в банковской системе России. Финансовые институты. Виды, причины и последствия инфляции.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0"/>
        <w:gridCol w:w="5360"/>
      </w:tblGrid>
      <w:tr w:rsidR="00CD2093" w:rsidTr="00091448">
        <w:trPr>
          <w:trHeight w:val="253"/>
        </w:trPr>
        <w:tc>
          <w:tcPr>
            <w:tcW w:w="9920" w:type="dxa"/>
            <w:vAlign w:val="bottom"/>
          </w:tcPr>
          <w:p w:rsidR="00CD2093" w:rsidRDefault="00CD2093" w:rsidP="00CD209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Рынок труда. Безработица и государственная политика в области занятости в России. </w:t>
            </w:r>
          </w:p>
        </w:tc>
        <w:tc>
          <w:tcPr>
            <w:tcW w:w="5360" w:type="dxa"/>
            <w:vAlign w:val="bottom"/>
          </w:tcPr>
          <w:p w:rsidR="00CD2093" w:rsidRDefault="00CD2093" w:rsidP="00091448">
            <w:pPr>
              <w:ind w:left="45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Роль</w:t>
            </w:r>
          </w:p>
        </w:tc>
      </w:tr>
      <w:tr w:rsidR="00CD2093" w:rsidTr="00091448">
        <w:trPr>
          <w:trHeight w:val="252"/>
        </w:trPr>
        <w:tc>
          <w:tcPr>
            <w:tcW w:w="9920" w:type="dxa"/>
            <w:vAlign w:val="bottom"/>
          </w:tcPr>
          <w:p w:rsidR="00CD2093" w:rsidRDefault="00CD2093" w:rsidP="0009144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государства в экономике. Общественные блага. Внешние эффекты.</w:t>
            </w:r>
          </w:p>
        </w:tc>
        <w:tc>
          <w:tcPr>
            <w:tcW w:w="5360" w:type="dxa"/>
            <w:vAlign w:val="bottom"/>
          </w:tcPr>
          <w:p w:rsidR="00CD2093" w:rsidRDefault="00CD2093" w:rsidP="00091448">
            <w:pPr>
              <w:ind w:left="2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Налоговая система в РФ. Виды</w:t>
            </w:r>
          </w:p>
        </w:tc>
      </w:tr>
      <w:tr w:rsidR="00CD2093" w:rsidTr="00091448">
        <w:trPr>
          <w:trHeight w:val="254"/>
        </w:trPr>
        <w:tc>
          <w:tcPr>
            <w:tcW w:w="9920" w:type="dxa"/>
            <w:vAlign w:val="bottom"/>
          </w:tcPr>
          <w:p w:rsidR="00CD2093" w:rsidRDefault="00CD2093" w:rsidP="0009144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налогов. Функции налогов. Налоги, уплачиваемые предприятиями.</w:t>
            </w:r>
          </w:p>
        </w:tc>
        <w:tc>
          <w:tcPr>
            <w:tcW w:w="5360" w:type="dxa"/>
            <w:vAlign w:val="bottom"/>
          </w:tcPr>
          <w:p w:rsidR="00CD2093" w:rsidRDefault="00CD2093" w:rsidP="0009144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Основы денежной и бюджетной политики государства.</w:t>
            </w:r>
          </w:p>
        </w:tc>
      </w:tr>
      <w:tr w:rsidR="00CD2093" w:rsidTr="00091448">
        <w:trPr>
          <w:trHeight w:val="252"/>
        </w:trPr>
        <w:tc>
          <w:tcPr>
            <w:tcW w:w="9920" w:type="dxa"/>
            <w:vAlign w:val="bottom"/>
          </w:tcPr>
          <w:p w:rsidR="00CD2093" w:rsidRDefault="00CD2093" w:rsidP="0009144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Кредитно-финансовая политика. Государственный бюджет. Государственный долг.</w:t>
            </w:r>
          </w:p>
        </w:tc>
        <w:tc>
          <w:tcPr>
            <w:tcW w:w="5360" w:type="dxa"/>
            <w:vAlign w:val="bottom"/>
          </w:tcPr>
          <w:p w:rsidR="00CD2093" w:rsidRDefault="00CD2093" w:rsidP="00091448">
            <w:pPr>
              <w:rPr>
                <w:sz w:val="21"/>
                <w:szCs w:val="21"/>
              </w:rPr>
            </w:pPr>
          </w:p>
        </w:tc>
      </w:tr>
    </w:tbl>
    <w:p w:rsidR="00CD2093" w:rsidRDefault="00CD2093" w:rsidP="00CD2093">
      <w:pPr>
        <w:spacing w:line="237" w:lineRule="auto"/>
        <w:ind w:right="360"/>
        <w:rPr>
          <w:sz w:val="20"/>
          <w:szCs w:val="20"/>
        </w:rPr>
      </w:pPr>
    </w:p>
    <w:p w:rsidR="00CD2093" w:rsidRPr="00CD2093" w:rsidRDefault="00CD2093" w:rsidP="00CD2093">
      <w:pPr>
        <w:rPr>
          <w:sz w:val="20"/>
          <w:szCs w:val="20"/>
        </w:rPr>
        <w:sectPr w:rsidR="00CD2093" w:rsidRPr="00CD2093">
          <w:pgSz w:w="16840" w:h="11906" w:orient="landscape"/>
          <w:pgMar w:top="563" w:right="598" w:bottom="155" w:left="560" w:header="0" w:footer="0" w:gutter="0"/>
          <w:cols w:space="720" w:equalWidth="0">
            <w:col w:w="15680"/>
          </w:cols>
        </w:sectPr>
      </w:pPr>
      <w:r>
        <w:rPr>
          <w:rFonts w:eastAsia="Times New Roman"/>
        </w:rPr>
        <w:t xml:space="preserve">  </w:t>
      </w:r>
    </w:p>
    <w:p w:rsidR="00CD2093" w:rsidRDefault="00CD2093" w:rsidP="00CD2093">
      <w:pPr>
        <w:spacing w:line="237" w:lineRule="auto"/>
        <w:ind w:right="360"/>
        <w:rPr>
          <w:sz w:val="20"/>
          <w:szCs w:val="20"/>
        </w:rPr>
      </w:pPr>
    </w:p>
    <w:p w:rsidR="00CD2093" w:rsidRDefault="00CD2093" w:rsidP="00CD2093">
      <w:pPr>
        <w:spacing w:line="2" w:lineRule="exact"/>
        <w:rPr>
          <w:sz w:val="20"/>
          <w:szCs w:val="20"/>
        </w:rPr>
      </w:pPr>
    </w:p>
    <w:tbl>
      <w:tblPr>
        <w:tblW w:w="15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0"/>
        <w:gridCol w:w="5360"/>
      </w:tblGrid>
      <w:tr w:rsidR="00CD2093" w:rsidTr="00CD2093">
        <w:trPr>
          <w:trHeight w:val="254"/>
        </w:trPr>
        <w:tc>
          <w:tcPr>
            <w:tcW w:w="15280" w:type="dxa"/>
            <w:gridSpan w:val="2"/>
            <w:vAlign w:val="bottom"/>
          </w:tcPr>
          <w:p w:rsidR="00CD2093" w:rsidRDefault="00CD2093" w:rsidP="0009144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Экономическая деятельность и ее измерители. Понятие ВВП. Экономический рост и развитие. Экономические циклы.</w:t>
            </w:r>
          </w:p>
        </w:tc>
      </w:tr>
      <w:tr w:rsidR="00CD2093" w:rsidTr="00CD2093">
        <w:trPr>
          <w:trHeight w:val="252"/>
        </w:trPr>
        <w:tc>
          <w:tcPr>
            <w:tcW w:w="9920" w:type="dxa"/>
            <w:vAlign w:val="bottom"/>
          </w:tcPr>
          <w:p w:rsidR="00CD2093" w:rsidRDefault="00CD2093" w:rsidP="0009144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Основные принципы </w:t>
            </w:r>
            <w:proofErr w:type="spellStart"/>
            <w:r>
              <w:rPr>
                <w:rFonts w:eastAsia="Times New Roman"/>
              </w:rPr>
              <w:t>менеждмента</w:t>
            </w:r>
            <w:proofErr w:type="spellEnd"/>
            <w:r>
              <w:rPr>
                <w:rFonts w:eastAsia="Times New Roman"/>
              </w:rPr>
              <w:t>. Основы маркетинга.</w:t>
            </w:r>
          </w:p>
        </w:tc>
        <w:tc>
          <w:tcPr>
            <w:tcW w:w="5360" w:type="dxa"/>
            <w:vAlign w:val="bottom"/>
          </w:tcPr>
          <w:p w:rsidR="00CD2093" w:rsidRDefault="00CD2093" w:rsidP="00091448">
            <w:pPr>
              <w:ind w:left="28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Мировая экономика.</w:t>
            </w:r>
          </w:p>
        </w:tc>
      </w:tr>
      <w:tr w:rsidR="00CD2093" w:rsidTr="00CD2093">
        <w:trPr>
          <w:trHeight w:val="252"/>
        </w:trPr>
        <w:tc>
          <w:tcPr>
            <w:tcW w:w="9920" w:type="dxa"/>
            <w:vAlign w:val="bottom"/>
          </w:tcPr>
          <w:p w:rsidR="00CD2093" w:rsidRDefault="00CD2093" w:rsidP="0009144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5360" w:type="dxa"/>
            <w:vAlign w:val="bottom"/>
          </w:tcPr>
          <w:p w:rsidR="00CD2093" w:rsidRDefault="00CD2093" w:rsidP="00091448">
            <w:pPr>
              <w:rPr>
                <w:sz w:val="21"/>
                <w:szCs w:val="21"/>
              </w:rPr>
            </w:pPr>
          </w:p>
        </w:tc>
      </w:tr>
    </w:tbl>
    <w:p w:rsidR="00CD2093" w:rsidRDefault="00CD2093" w:rsidP="00CD2093">
      <w:pPr>
        <w:spacing w:line="6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>ЧЕЛОВЕК В СИСТЕМЕ ОБЩЕСТВЕННЫХ ОТНОШЕНИЙ</w:t>
      </w:r>
    </w:p>
    <w:p w:rsidR="00CD2093" w:rsidRDefault="00CD2093" w:rsidP="00CD2093">
      <w:pPr>
        <w:spacing w:line="234" w:lineRule="auto"/>
        <w:rPr>
          <w:sz w:val="20"/>
          <w:szCs w:val="20"/>
        </w:rPr>
      </w:pPr>
      <w:r>
        <w:rPr>
          <w:rFonts w:eastAsia="Times New Roman"/>
        </w:rPr>
        <w:t>Общественное и индивидуальное сознание. Социализация индивида. Социальная роль. Социальные роли в юношеском возрасте.</w:t>
      </w:r>
    </w:p>
    <w:p w:rsidR="00CD2093" w:rsidRDefault="00CD2093" w:rsidP="00CD2093">
      <w:pPr>
        <w:spacing w:line="3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Духовная жизнь человека. Самосознание индивида и социальное поведение. Ценности и нормы. Мотивы и предпочтения.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Свобода и ответственность. Отклоняющееся поведение, его типы.</w:t>
      </w:r>
    </w:p>
    <w:p w:rsidR="00CD2093" w:rsidRDefault="00CD2093" w:rsidP="00CD2093">
      <w:pPr>
        <w:spacing w:line="10" w:lineRule="exact"/>
        <w:rPr>
          <w:sz w:val="20"/>
          <w:szCs w:val="20"/>
        </w:rPr>
      </w:pPr>
    </w:p>
    <w:p w:rsidR="00CD2093" w:rsidRDefault="00CD2093" w:rsidP="00CD2093">
      <w:pPr>
        <w:spacing w:line="235" w:lineRule="auto"/>
        <w:rPr>
          <w:sz w:val="20"/>
          <w:szCs w:val="20"/>
        </w:rPr>
      </w:pPr>
      <w:r>
        <w:rPr>
          <w:rFonts w:eastAsia="Times New Roman"/>
        </w:rPr>
        <w:t>Общественная значимость и личностный смысл образования. Интеграция личности в систему национальной и мировой культуры. Знания, умения и навыки людей в условиях информационного общества.</w:t>
      </w: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</w:rPr>
        <w:t>Человек в системе экономических отношений. Свобода экономической деятельности. Предпринимательство.</w:t>
      </w:r>
    </w:p>
    <w:p w:rsidR="00CD2093" w:rsidRDefault="00CD2093" w:rsidP="00CD2093">
      <w:pPr>
        <w:spacing w:line="12" w:lineRule="exact"/>
        <w:rPr>
          <w:sz w:val="20"/>
          <w:szCs w:val="20"/>
        </w:rPr>
      </w:pPr>
    </w:p>
    <w:p w:rsidR="00CD2093" w:rsidRDefault="00CD2093" w:rsidP="00CD2093">
      <w:pPr>
        <w:spacing w:line="234" w:lineRule="auto"/>
        <w:ind w:right="660"/>
        <w:rPr>
          <w:sz w:val="20"/>
          <w:szCs w:val="20"/>
        </w:rPr>
      </w:pPr>
      <w:r>
        <w:rPr>
          <w:rFonts w:eastAsia="Times New Roman"/>
        </w:rPr>
        <w:t>Рациональное экономическое поведение собственника, работника, потребителя, семьянина, гражданина. Человек в политической жизни. Политический статус личности. Политическая психология и политическое поведение. Политическое участие. Абсентеизм, его причины и опасность.</w:t>
      </w:r>
    </w:p>
    <w:p w:rsidR="00CD2093" w:rsidRDefault="00CD2093" w:rsidP="00CD2093">
      <w:pPr>
        <w:spacing w:line="11" w:lineRule="exact"/>
        <w:rPr>
          <w:sz w:val="20"/>
          <w:szCs w:val="20"/>
        </w:rPr>
      </w:pPr>
    </w:p>
    <w:p w:rsidR="00CD2093" w:rsidRDefault="00CD2093" w:rsidP="00CD2093">
      <w:pPr>
        <w:spacing w:line="236" w:lineRule="auto"/>
        <w:ind w:right="280"/>
        <w:rPr>
          <w:sz w:val="20"/>
          <w:szCs w:val="20"/>
        </w:rPr>
      </w:pPr>
      <w:r>
        <w:rPr>
          <w:rFonts w:eastAsia="Times New Roman"/>
        </w:rPr>
        <w:t>Политическое лидерство. Типология лидерства. Лидеры и ведомые. Политическое сознание. Современные политические идеологии. Политическая психология. Средства массовой информации и политическое сознание. Политическое поведение. Политический терроризм и его опасность. Регулирование политического поведения.</w:t>
      </w:r>
    </w:p>
    <w:p w:rsidR="00CD2093" w:rsidRDefault="00CD2093" w:rsidP="00CD2093">
      <w:pPr>
        <w:spacing w:line="260" w:lineRule="exact"/>
        <w:rPr>
          <w:sz w:val="20"/>
          <w:szCs w:val="20"/>
        </w:rPr>
      </w:pPr>
    </w:p>
    <w:p w:rsidR="00CD2093" w:rsidRDefault="00CD2093" w:rsidP="00CD2093">
      <w:pPr>
        <w:rPr>
          <w:sz w:val="20"/>
          <w:szCs w:val="20"/>
        </w:rPr>
      </w:pPr>
      <w:r>
        <w:rPr>
          <w:rFonts w:eastAsia="Times New Roman"/>
          <w:b/>
          <w:bCs/>
        </w:rPr>
        <w:t>ЗАКЛЮЧИТЕЛЬНЫЕ УРОКИ</w:t>
      </w:r>
    </w:p>
    <w:p w:rsidR="00CD2093" w:rsidRDefault="00CD2093" w:rsidP="00CD2093">
      <w:pPr>
        <w:spacing w:line="234" w:lineRule="auto"/>
        <w:rPr>
          <w:sz w:val="20"/>
          <w:szCs w:val="20"/>
        </w:rPr>
      </w:pPr>
      <w:r>
        <w:rPr>
          <w:rFonts w:eastAsia="Times New Roman"/>
        </w:rPr>
        <w:t>Общество и человек перед лицом угроз и вызовов XXI века. Особенности современного мира. Компьютерная революция. Знания,</w:t>
      </w:r>
    </w:p>
    <w:p w:rsidR="00CD2093" w:rsidRDefault="00CD2093" w:rsidP="00CD2093">
      <w:pPr>
        <w:spacing w:line="13" w:lineRule="exact"/>
        <w:rPr>
          <w:sz w:val="20"/>
          <w:szCs w:val="20"/>
        </w:rPr>
      </w:pPr>
    </w:p>
    <w:p w:rsidR="00CD2093" w:rsidRDefault="00CD2093" w:rsidP="00CD2093">
      <w:pPr>
        <w:spacing w:line="234" w:lineRule="auto"/>
        <w:ind w:right="680"/>
        <w:rPr>
          <w:sz w:val="20"/>
          <w:szCs w:val="20"/>
        </w:rPr>
      </w:pPr>
      <w:r>
        <w:rPr>
          <w:rFonts w:eastAsia="Times New Roman"/>
        </w:rPr>
        <w:t>умения и навыки в информационном обществе. Социальные и гуманистические аспекты глобальных проблем. Терроризм как важнейшая угроза современной цивилизации</w:t>
      </w:r>
    </w:p>
    <w:p w:rsidR="00CD2093" w:rsidRPr="00DC32FE" w:rsidRDefault="00CD2093" w:rsidP="00CD2093">
      <w:pPr>
        <w:rPr>
          <w:b/>
        </w:rPr>
      </w:pPr>
      <w:r>
        <w:t xml:space="preserve">                                                                                                    </w:t>
      </w:r>
      <w:r w:rsidRPr="00DC32FE">
        <w:rPr>
          <w:b/>
        </w:rPr>
        <w:t>Тематическое планирование в 11 классе</w:t>
      </w:r>
    </w:p>
    <w:p w:rsidR="00CD2093" w:rsidRDefault="00CD2093" w:rsidP="00CD2093"/>
    <w:p w:rsidR="00CD2093" w:rsidRDefault="00CD2093" w:rsidP="00CD2093"/>
    <w:tbl>
      <w:tblPr>
        <w:tblW w:w="0" w:type="auto"/>
        <w:tblInd w:w="2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3"/>
        <w:gridCol w:w="2268"/>
      </w:tblGrid>
      <w:tr w:rsidR="00CD2093" w:rsidRPr="00DC32FE" w:rsidTr="00091448">
        <w:tc>
          <w:tcPr>
            <w:tcW w:w="9213" w:type="dxa"/>
          </w:tcPr>
          <w:p w:rsidR="00CD2093" w:rsidRPr="00DC32FE" w:rsidRDefault="00CD2093" w:rsidP="00091448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DC32FE">
              <w:rPr>
                <w:rFonts w:eastAsiaTheme="minorHAnsi"/>
                <w:b/>
                <w:color w:val="000000" w:themeColor="text1"/>
                <w:lang w:eastAsia="en-US"/>
              </w:rPr>
              <w:t>Раздел программы</w:t>
            </w:r>
          </w:p>
        </w:tc>
        <w:tc>
          <w:tcPr>
            <w:tcW w:w="2268" w:type="dxa"/>
          </w:tcPr>
          <w:p w:rsidR="00CD2093" w:rsidRPr="00DC32FE" w:rsidRDefault="00CD2093" w:rsidP="00091448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DC32FE">
              <w:rPr>
                <w:rFonts w:eastAsiaTheme="minorHAnsi"/>
                <w:b/>
                <w:color w:val="000000" w:themeColor="text1"/>
                <w:lang w:eastAsia="en-US"/>
              </w:rPr>
              <w:t>Кол-во часов</w:t>
            </w:r>
          </w:p>
        </w:tc>
      </w:tr>
      <w:tr w:rsidR="00CD2093" w:rsidRPr="00DC32FE" w:rsidTr="00091448">
        <w:tc>
          <w:tcPr>
            <w:tcW w:w="9213" w:type="dxa"/>
          </w:tcPr>
          <w:p w:rsidR="00CD2093" w:rsidRPr="00DC32FE" w:rsidRDefault="00CD2093" w:rsidP="00091448">
            <w:pPr>
              <w:rPr>
                <w:sz w:val="20"/>
                <w:szCs w:val="20"/>
              </w:rPr>
            </w:pPr>
            <w:r>
              <w:rPr>
                <w:rFonts w:eastAsia="Times New Roman"/>
                <w:bCs/>
              </w:rPr>
              <w:t>Правовое регулирование общественных отношений</w:t>
            </w:r>
          </w:p>
        </w:tc>
        <w:tc>
          <w:tcPr>
            <w:tcW w:w="2268" w:type="dxa"/>
          </w:tcPr>
          <w:p w:rsidR="00CD2093" w:rsidRPr="00DC32FE" w:rsidRDefault="00CD2093" w:rsidP="00091448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27</w:t>
            </w:r>
          </w:p>
        </w:tc>
      </w:tr>
      <w:tr w:rsidR="00CD2093" w:rsidRPr="00DC32FE" w:rsidTr="00091448">
        <w:tc>
          <w:tcPr>
            <w:tcW w:w="9213" w:type="dxa"/>
          </w:tcPr>
          <w:p w:rsidR="00CD2093" w:rsidRPr="00DC32FE" w:rsidRDefault="00CD2093" w:rsidP="00091448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Экономика</w:t>
            </w:r>
          </w:p>
        </w:tc>
        <w:tc>
          <w:tcPr>
            <w:tcW w:w="2268" w:type="dxa"/>
          </w:tcPr>
          <w:p w:rsidR="00CD2093" w:rsidRPr="00DC32FE" w:rsidRDefault="00CD2093" w:rsidP="00091448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21</w:t>
            </w:r>
          </w:p>
        </w:tc>
      </w:tr>
      <w:tr w:rsidR="00CD2093" w:rsidRPr="00DC32FE" w:rsidTr="00091448">
        <w:tc>
          <w:tcPr>
            <w:tcW w:w="9213" w:type="dxa"/>
          </w:tcPr>
          <w:p w:rsidR="00CD2093" w:rsidRPr="00DC32FE" w:rsidRDefault="00CD2093" w:rsidP="00091448">
            <w:pPr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Человек в системе общественных отношений</w:t>
            </w:r>
          </w:p>
        </w:tc>
        <w:tc>
          <w:tcPr>
            <w:tcW w:w="2268" w:type="dxa"/>
          </w:tcPr>
          <w:p w:rsidR="00CD2093" w:rsidRPr="00DC32FE" w:rsidRDefault="00CD2093" w:rsidP="00091448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16</w:t>
            </w:r>
          </w:p>
        </w:tc>
      </w:tr>
      <w:tr w:rsidR="00CD2093" w:rsidRPr="00DC32FE" w:rsidTr="00091448">
        <w:tc>
          <w:tcPr>
            <w:tcW w:w="9213" w:type="dxa"/>
          </w:tcPr>
          <w:p w:rsidR="00CD2093" w:rsidRPr="00DC32FE" w:rsidRDefault="00CD2093" w:rsidP="00091448">
            <w:pPr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Повторение</w:t>
            </w:r>
          </w:p>
        </w:tc>
        <w:tc>
          <w:tcPr>
            <w:tcW w:w="2268" w:type="dxa"/>
          </w:tcPr>
          <w:p w:rsidR="00CD2093" w:rsidRPr="00DC32FE" w:rsidRDefault="00CD2093" w:rsidP="00091448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C32FE">
              <w:rPr>
                <w:rFonts w:eastAsiaTheme="minorHAnsi"/>
                <w:color w:val="000000" w:themeColor="text1"/>
                <w:lang w:eastAsia="en-US"/>
              </w:rPr>
              <w:t>2</w:t>
            </w:r>
          </w:p>
        </w:tc>
      </w:tr>
      <w:tr w:rsidR="00CD2093" w:rsidRPr="00DC32FE" w:rsidTr="00091448">
        <w:tc>
          <w:tcPr>
            <w:tcW w:w="9213" w:type="dxa"/>
          </w:tcPr>
          <w:p w:rsidR="00CD2093" w:rsidRPr="00DC32FE" w:rsidRDefault="00CD2093" w:rsidP="00091448">
            <w:pPr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Промежуточная аттестация</w:t>
            </w:r>
          </w:p>
        </w:tc>
        <w:tc>
          <w:tcPr>
            <w:tcW w:w="2268" w:type="dxa"/>
          </w:tcPr>
          <w:p w:rsidR="00CD2093" w:rsidRPr="00DC32FE" w:rsidRDefault="00CD2093" w:rsidP="00091448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</w:tr>
      <w:tr w:rsidR="00CD2093" w:rsidRPr="00DC32FE" w:rsidTr="00091448">
        <w:tc>
          <w:tcPr>
            <w:tcW w:w="9213" w:type="dxa"/>
          </w:tcPr>
          <w:p w:rsidR="00CD2093" w:rsidRDefault="00CD2093" w:rsidP="00091448">
            <w:pPr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Повторение</w:t>
            </w:r>
          </w:p>
        </w:tc>
        <w:tc>
          <w:tcPr>
            <w:tcW w:w="2268" w:type="dxa"/>
          </w:tcPr>
          <w:p w:rsidR="00CD2093" w:rsidRDefault="00CD2093" w:rsidP="00091448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</w:tr>
      <w:tr w:rsidR="00CD2093" w:rsidRPr="00DC32FE" w:rsidTr="00091448">
        <w:tc>
          <w:tcPr>
            <w:tcW w:w="9213" w:type="dxa"/>
          </w:tcPr>
          <w:p w:rsidR="00CD2093" w:rsidRPr="00DC32FE" w:rsidRDefault="00CD2093" w:rsidP="00091448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DC32FE">
              <w:rPr>
                <w:rFonts w:eastAsiaTheme="minorHAnsi"/>
                <w:color w:val="000000" w:themeColor="text1"/>
                <w:lang w:eastAsia="en-US"/>
              </w:rPr>
              <w:t>Итого</w:t>
            </w:r>
          </w:p>
        </w:tc>
        <w:tc>
          <w:tcPr>
            <w:tcW w:w="2268" w:type="dxa"/>
          </w:tcPr>
          <w:p w:rsidR="00CD2093" w:rsidRPr="00DC32FE" w:rsidRDefault="00CD2093" w:rsidP="00091448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C32FE">
              <w:rPr>
                <w:rFonts w:eastAsiaTheme="minorHAnsi"/>
                <w:color w:val="000000" w:themeColor="text1"/>
                <w:lang w:eastAsia="en-US"/>
              </w:rPr>
              <w:t>68</w:t>
            </w:r>
          </w:p>
        </w:tc>
      </w:tr>
    </w:tbl>
    <w:p w:rsidR="00CD2093" w:rsidRDefault="00CD2093" w:rsidP="00CD2093"/>
    <w:p w:rsidR="00CD2093" w:rsidRDefault="00CD2093" w:rsidP="00CD2093"/>
    <w:p w:rsidR="00CD2093" w:rsidRDefault="00CD2093" w:rsidP="00CD2093"/>
    <w:p w:rsidR="00CD2093" w:rsidRDefault="00CD2093" w:rsidP="00CD2093"/>
    <w:p w:rsidR="00662C3C" w:rsidRDefault="00662C3C"/>
    <w:sectPr w:rsidR="00662C3C" w:rsidSect="00CD20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823"/>
    <w:multiLevelType w:val="hybridMultilevel"/>
    <w:tmpl w:val="8D5A4F6C"/>
    <w:lvl w:ilvl="0" w:tplc="332A5E0C">
      <w:start w:val="1"/>
      <w:numFmt w:val="bullet"/>
      <w:lvlText w:val="В"/>
      <w:lvlJc w:val="left"/>
    </w:lvl>
    <w:lvl w:ilvl="1" w:tplc="87C2C6D4">
      <w:start w:val="1"/>
      <w:numFmt w:val="decimal"/>
      <w:lvlText w:val="%2."/>
      <w:lvlJc w:val="left"/>
    </w:lvl>
    <w:lvl w:ilvl="2" w:tplc="6BDC6FE4">
      <w:numFmt w:val="decimal"/>
      <w:lvlText w:val=""/>
      <w:lvlJc w:val="left"/>
    </w:lvl>
    <w:lvl w:ilvl="3" w:tplc="FF448C04">
      <w:numFmt w:val="decimal"/>
      <w:lvlText w:val=""/>
      <w:lvlJc w:val="left"/>
    </w:lvl>
    <w:lvl w:ilvl="4" w:tplc="E7D686B2">
      <w:numFmt w:val="decimal"/>
      <w:lvlText w:val=""/>
      <w:lvlJc w:val="left"/>
    </w:lvl>
    <w:lvl w:ilvl="5" w:tplc="FFBEA916">
      <w:numFmt w:val="decimal"/>
      <w:lvlText w:val=""/>
      <w:lvlJc w:val="left"/>
    </w:lvl>
    <w:lvl w:ilvl="6" w:tplc="3ECA24DE">
      <w:numFmt w:val="decimal"/>
      <w:lvlText w:val=""/>
      <w:lvlJc w:val="left"/>
    </w:lvl>
    <w:lvl w:ilvl="7" w:tplc="B6987FB8">
      <w:numFmt w:val="decimal"/>
      <w:lvlText w:val=""/>
      <w:lvlJc w:val="left"/>
    </w:lvl>
    <w:lvl w:ilvl="8" w:tplc="14788D8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2AA"/>
    <w:rsid w:val="004142AA"/>
    <w:rsid w:val="00605391"/>
    <w:rsid w:val="00662C3C"/>
    <w:rsid w:val="00756281"/>
    <w:rsid w:val="00CD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9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2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28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9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2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28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2019-09-25T18:11:00Z</cp:lastPrinted>
  <dcterms:created xsi:type="dcterms:W3CDTF">2019-09-25T17:48:00Z</dcterms:created>
  <dcterms:modified xsi:type="dcterms:W3CDTF">2020-02-04T07:16:00Z</dcterms:modified>
</cp:coreProperties>
</file>